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794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юридического лица - </w:t>
      </w:r>
      <w:r>
        <w:rPr>
          <w:rFonts w:ascii="Times New Roman" w:eastAsia="Times New Roman" w:hAnsi="Times New Roman" w:cs="Times New Roman"/>
        </w:rPr>
        <w:t>Муниципального казенного учреждения «Управление технического обеспечения» администрации 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</w:rPr>
        <w:t>Тюменская область, Ханты-Мансийский автономный округ-Югра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городское поселение Белый Яр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улица Маяковского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строение 1«А»</w:t>
      </w:r>
      <w:r>
        <w:rPr>
          <w:rFonts w:ascii="Times New Roman" w:eastAsia="Times New Roman" w:hAnsi="Times New Roman" w:cs="Times New Roman"/>
        </w:rPr>
        <w:t>, ИНН: 8617030955, ОГРН:1128617004922,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31.03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марта 2025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Муниципально</w:t>
      </w:r>
      <w:r>
        <w:rPr>
          <w:rFonts w:ascii="Times New Roman" w:eastAsia="Times New Roman" w:hAnsi="Times New Roman" w:cs="Times New Roman"/>
        </w:rPr>
        <w:t>е казенное учреждение</w:t>
      </w:r>
      <w:r>
        <w:rPr>
          <w:rFonts w:ascii="Times New Roman" w:eastAsia="Times New Roman" w:hAnsi="Times New Roman" w:cs="Times New Roman"/>
        </w:rPr>
        <w:t xml:space="preserve"> «Управление технического обеспечения» администраци</w:t>
      </w:r>
      <w:r>
        <w:rPr>
          <w:rFonts w:ascii="Times New Roman" w:eastAsia="Times New Roman" w:hAnsi="Times New Roman" w:cs="Times New Roman"/>
        </w:rPr>
        <w:t xml:space="preserve">и городского поселения Белый Яр, расположенное </w:t>
      </w:r>
      <w:r>
        <w:rPr>
          <w:rFonts w:ascii="Times New Roman" w:eastAsia="Times New Roman" w:hAnsi="Times New Roman" w:cs="Times New Roman"/>
        </w:rPr>
        <w:t xml:space="preserve">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</w:t>
      </w:r>
      <w:r>
        <w:rPr>
          <w:rFonts w:ascii="Times New Roman" w:eastAsia="Times New Roman" w:hAnsi="Times New Roman" w:cs="Times New Roman"/>
        </w:rPr>
        <w:t xml:space="preserve">юридическим </w:t>
      </w:r>
      <w:r>
        <w:rPr>
          <w:rFonts w:ascii="Times New Roman" w:eastAsia="Times New Roman" w:hAnsi="Times New Roman" w:cs="Times New Roman"/>
        </w:rPr>
        <w:t xml:space="preserve">лицом, на которое возложена обязанность по </w:t>
      </w:r>
      <w:r>
        <w:rPr>
          <w:rFonts w:ascii="Times New Roman" w:eastAsia="Times New Roman" w:hAnsi="Times New Roman" w:cs="Times New Roman"/>
        </w:rPr>
        <w:t xml:space="preserve">осуществлению деятельности казенного учреждения, в соответствии с целями, предметами и видами деятельности определенными Уставом </w:t>
      </w:r>
      <w:r>
        <w:rPr>
          <w:rFonts w:ascii="Times New Roman" w:eastAsia="Times New Roman" w:hAnsi="Times New Roman" w:cs="Times New Roman"/>
        </w:rPr>
        <w:t xml:space="preserve">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, а именно по </w:t>
      </w:r>
      <w:r>
        <w:rPr>
          <w:rFonts w:ascii="Times New Roman" w:eastAsia="Times New Roman" w:hAnsi="Times New Roman" w:cs="Times New Roman"/>
        </w:rPr>
        <w:t xml:space="preserve">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</w:t>
      </w:r>
      <w:r>
        <w:rPr>
          <w:rFonts w:ascii="Times New Roman" w:eastAsia="Times New Roman" w:hAnsi="Times New Roman" w:cs="Times New Roman"/>
        </w:rPr>
        <w:t xml:space="preserve">выполнило </w:t>
      </w:r>
      <w:r>
        <w:rPr>
          <w:rFonts w:ascii="Times New Roman" w:eastAsia="Times New Roman" w:hAnsi="Times New Roman" w:cs="Times New Roman"/>
        </w:rPr>
        <w:t>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бюджетного, бухгалтерского, налогового, статистического учёта органов местного </w:t>
      </w:r>
      <w:r>
        <w:rPr>
          <w:rFonts w:ascii="Times New Roman" w:eastAsia="Times New Roman" w:hAnsi="Times New Roman" w:cs="Times New Roman"/>
        </w:rPr>
        <w:t xml:space="preserve">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56rplc-5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58rplc-8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8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Сем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нову</w:t>
      </w:r>
      <w:r>
        <w:rPr>
          <w:rFonts w:ascii="Times New Roman" w:eastAsia="Times New Roman" w:hAnsi="Times New Roman" w:cs="Times New Roman"/>
        </w:rPr>
        <w:t xml:space="preserve">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 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</w:t>
      </w:r>
      <w:r>
        <w:rPr>
          <w:rFonts w:ascii="Times New Roman" w:eastAsia="Times New Roman" w:hAnsi="Times New Roman" w:cs="Times New Roman"/>
        </w:rPr>
        <w:t xml:space="preserve">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56rplc-117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58rplc-1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1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судебном заседании обстоятельства и исследованные материалы дела, свидетельствуют об отсутствии, по состоянию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.03.2025г., возможности и наличии объективных обстоятельств, препятствовавших 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</w:t>
      </w:r>
      <w:r>
        <w:rPr>
          <w:rFonts w:ascii="Times New Roman" w:eastAsia="Times New Roman" w:hAnsi="Times New Roman" w:cs="Times New Roman"/>
        </w:rPr>
        <w:t xml:space="preserve">юридическим лицом -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как установлено судом не бездействовал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>учитывает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об отсутствии в действиях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 xml:space="preserve">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VINgrp-56rplc-58">
    <w:name w:val="cat-VIN grp-56 rplc-58"/>
    <w:basedOn w:val="DefaultParagraphFont"/>
  </w:style>
  <w:style w:type="character" w:customStyle="1" w:styleId="cat-CarMakeModelgrp-58rplc-82">
    <w:name w:val="cat-CarMakeModel grp-58 rplc-82"/>
    <w:basedOn w:val="DefaultParagraphFont"/>
  </w:style>
  <w:style w:type="character" w:customStyle="1" w:styleId="cat-UserDefinedgrp-60rplc-83">
    <w:name w:val="cat-UserDefined grp-60 rplc-83"/>
    <w:basedOn w:val="DefaultParagraphFont"/>
  </w:style>
  <w:style w:type="character" w:customStyle="1" w:styleId="cat-VINgrp-56rplc-117">
    <w:name w:val="cat-VIN grp-56 rplc-117"/>
    <w:basedOn w:val="DefaultParagraphFont"/>
  </w:style>
  <w:style w:type="character" w:customStyle="1" w:styleId="cat-CarMakeModelgrp-58rplc-124">
    <w:name w:val="cat-CarMakeModel grp-58 rplc-124"/>
    <w:basedOn w:val="DefaultParagraphFont"/>
  </w:style>
  <w:style w:type="character" w:customStyle="1" w:styleId="cat-UserDefinedgrp-60rplc-125">
    <w:name w:val="cat-UserDefined grp-60 rplc-1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